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C1" w:rsidRPr="00FD1CF0" w:rsidRDefault="00F248C1" w:rsidP="00F248C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3712D7">
        <w:rPr>
          <w:rFonts w:eastAsiaTheme="minorEastAsia" w:hint="eastAsia"/>
          <w:b/>
          <w:noProof/>
          <w:sz w:val="24"/>
          <w:lang w:eastAsia="ko-KR"/>
        </w:rPr>
        <w:t>5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573594">
        <w:rPr>
          <w:rFonts w:eastAsiaTheme="minorEastAsia" w:hint="eastAsia"/>
          <w:b/>
          <w:i/>
          <w:noProof/>
          <w:sz w:val="28"/>
          <w:lang w:eastAsia="ko-KR"/>
        </w:rPr>
        <w:t>4964</w:t>
      </w:r>
      <w:bookmarkStart w:id="0" w:name="_GoBack"/>
      <w:bookmarkEnd w:id="0"/>
    </w:p>
    <w:p w:rsidR="00AE1B9C" w:rsidRDefault="003712D7" w:rsidP="00AE1B9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Goteborg, Sweden</w:t>
      </w:r>
      <w:r w:rsidR="00AE1B9C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August</w:t>
      </w:r>
      <w:r w:rsidR="00AE1B9C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>
        <w:rPr>
          <w:rFonts w:eastAsiaTheme="minorEastAsia" w:hint="eastAsia"/>
          <w:b/>
          <w:noProof/>
          <w:sz w:val="24"/>
          <w:lang w:eastAsia="ko-KR"/>
        </w:rPr>
        <w:t>2</w:t>
      </w:r>
      <w:r w:rsidR="00AE1B9C">
        <w:rPr>
          <w:rFonts w:hint="eastAsia"/>
          <w:b/>
          <w:noProof/>
          <w:sz w:val="24"/>
          <w:lang w:eastAsia="ko-KR"/>
        </w:rPr>
        <w:t xml:space="preserve"> </w:t>
      </w:r>
      <w:r w:rsidR="00AE1B9C">
        <w:rPr>
          <w:b/>
          <w:noProof/>
          <w:sz w:val="24"/>
          <w:lang w:eastAsia="ko-KR"/>
        </w:rPr>
        <w:t>–</w:t>
      </w:r>
      <w:r w:rsidR="00AE1B9C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</w:t>
      </w:r>
      <w:r w:rsidR="00AE1B9C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>
        <w:rPr>
          <w:rFonts w:eastAsiaTheme="minorEastAsia" w:hint="eastAsia"/>
          <w:b/>
          <w:noProof/>
          <w:sz w:val="24"/>
          <w:lang w:eastAsia="ko-KR"/>
        </w:rPr>
        <w:t>6</w:t>
      </w:r>
      <w:r w:rsidR="00AE1B9C">
        <w:rPr>
          <w:rFonts w:eastAsiaTheme="minorEastAsia" w:hint="eastAsia"/>
          <w:b/>
          <w:noProof/>
          <w:sz w:val="24"/>
          <w:lang w:eastAsia="ko-KR"/>
        </w:rPr>
        <w:t>,</w:t>
      </w:r>
      <w:r w:rsidR="00AE1B9C"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3712D7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C13B2" w:rsidRPr="00FC13B2">
        <w:rPr>
          <w:rFonts w:ascii="Arial" w:hAnsi="Arial" w:hint="eastAsia"/>
          <w:sz w:val="24"/>
          <w:lang w:val="en-US" w:eastAsia="ko-KR"/>
        </w:rPr>
        <w:t>9.</w:t>
      </w:r>
      <w:r w:rsidR="003712D7">
        <w:rPr>
          <w:rFonts w:ascii="Arial" w:hAnsi="Arial" w:hint="eastAsia"/>
          <w:sz w:val="24"/>
          <w:lang w:val="en-US" w:eastAsia="ko-KR"/>
        </w:rPr>
        <w:t>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FS_NR_newRAT</w:t>
      </w:r>
      <w:proofErr w:type="spellEnd"/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C7159">
        <w:rPr>
          <w:rFonts w:ascii="Arial" w:hAnsi="Arial" w:hint="eastAsia"/>
          <w:sz w:val="24"/>
          <w:lang w:val="en-US" w:eastAsia="ko-KR"/>
        </w:rPr>
        <w:t xml:space="preserve">Consideration on </w:t>
      </w:r>
      <w:r w:rsidR="00003812">
        <w:rPr>
          <w:rFonts w:ascii="Arial" w:hAnsi="Arial" w:hint="eastAsia"/>
          <w:sz w:val="24"/>
          <w:lang w:val="en-US" w:eastAsia="ko-KR"/>
        </w:rPr>
        <w:t>different</w:t>
      </w:r>
      <w:r w:rsidR="003C7159">
        <w:rPr>
          <w:rFonts w:ascii="Arial" w:hAnsi="Arial" w:hint="eastAsia"/>
          <w:sz w:val="24"/>
          <w:lang w:val="en-US" w:eastAsia="ko-KR"/>
        </w:rPr>
        <w:t xml:space="preserve"> NR operation</w:t>
      </w:r>
      <w:r w:rsidR="009E3394">
        <w:rPr>
          <w:rFonts w:ascii="Arial" w:hAnsi="Arial" w:hint="eastAsia"/>
          <w:sz w:val="24"/>
          <w:lang w:val="en-US" w:eastAsia="ko-KR"/>
        </w:rPr>
        <w:t>s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A15F5" w:rsidRDefault="002A15F5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NR deployment scenarios were discussed at RAN2#94, and the text proposal to TR38.804 was agreed via e-mail [1]. In [1], total 7 deployment scenarios are considered, i.e. three scenarios for standalone NR, three scenarios for LTE-NR tight interworking, and one scenario for WLAN interworking.</w:t>
      </w:r>
    </w:p>
    <w:p w:rsidR="002A15F5" w:rsidRPr="002A15F5" w:rsidRDefault="002A15F5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3C7159">
        <w:rPr>
          <w:rFonts w:hint="eastAsia"/>
          <w:sz w:val="22"/>
          <w:lang w:val="en-US" w:eastAsia="ko-KR"/>
        </w:rPr>
        <w:t xml:space="preserve">tries to make clear what the </w:t>
      </w:r>
      <w:r w:rsidR="00003812">
        <w:rPr>
          <w:rFonts w:hint="eastAsia"/>
          <w:sz w:val="22"/>
          <w:lang w:val="en-US" w:eastAsia="ko-KR"/>
        </w:rPr>
        <w:t xml:space="preserve">standalone NR operation and </w:t>
      </w:r>
      <w:r w:rsidR="003C7159">
        <w:rPr>
          <w:rFonts w:hint="eastAsia"/>
          <w:sz w:val="22"/>
          <w:lang w:val="en-US" w:eastAsia="ko-KR"/>
        </w:rPr>
        <w:t xml:space="preserve">LTE-NR tight interworking </w:t>
      </w:r>
      <w:r w:rsidR="00003812">
        <w:rPr>
          <w:rFonts w:hint="eastAsia"/>
          <w:sz w:val="22"/>
          <w:lang w:val="en-US" w:eastAsia="ko-KR"/>
        </w:rPr>
        <w:t xml:space="preserve">operation </w:t>
      </w:r>
      <w:r w:rsidR="003C7159">
        <w:rPr>
          <w:rFonts w:hint="eastAsia"/>
          <w:sz w:val="22"/>
          <w:lang w:val="en-US" w:eastAsia="ko-KR"/>
        </w:rPr>
        <w:t>mean</w:t>
      </w:r>
      <w:r w:rsidR="00D83770">
        <w:rPr>
          <w:rFonts w:hint="eastAsia"/>
          <w:sz w:val="22"/>
          <w:lang w:val="en-US" w:eastAsia="ko-KR"/>
        </w:rPr>
        <w:t>.</w:t>
      </w:r>
    </w:p>
    <w:p w:rsidR="00E9260A" w:rsidRPr="00003812" w:rsidRDefault="00E9260A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C12EE1">
        <w:rPr>
          <w:rFonts w:hint="eastAsia"/>
          <w:lang w:val="en-US" w:eastAsia="ko-KR"/>
        </w:rPr>
        <w:t xml:space="preserve">NR Node </w:t>
      </w:r>
      <w:proofErr w:type="spellStart"/>
      <w:r w:rsidR="00C12EE1">
        <w:rPr>
          <w:rFonts w:hint="eastAsia"/>
          <w:lang w:val="en-US" w:eastAsia="ko-KR"/>
        </w:rPr>
        <w:t>Bs</w:t>
      </w:r>
      <w:proofErr w:type="spellEnd"/>
      <w:r w:rsidR="00C12EE1">
        <w:rPr>
          <w:rFonts w:hint="eastAsia"/>
          <w:lang w:val="en-US" w:eastAsia="ko-KR"/>
        </w:rPr>
        <w:t xml:space="preserve"> in different deployment scenarios</w:t>
      </w:r>
    </w:p>
    <w:bookmarkEnd w:id="3"/>
    <w:bookmarkEnd w:id="4"/>
    <w:p w:rsidR="00E14598" w:rsidRDefault="00C12EE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followings deployment scenarios are recapped from [1], with modified scenario numbers.</w:t>
      </w:r>
    </w:p>
    <w:p w:rsidR="00C12EE1" w:rsidRPr="00C12EE1" w:rsidRDefault="00C12EE1" w:rsidP="000261D6">
      <w:pPr>
        <w:rPr>
          <w:sz w:val="22"/>
          <w:u w:val="single"/>
          <w:lang w:val="en-US" w:eastAsia="ko-KR"/>
        </w:rPr>
      </w:pPr>
      <w:r w:rsidRPr="00C12EE1">
        <w:rPr>
          <w:rFonts w:hint="eastAsia"/>
          <w:sz w:val="22"/>
          <w:u w:val="single"/>
          <w:lang w:val="en-US" w:eastAsia="ko-KR"/>
        </w:rPr>
        <w:t>Standalone NR</w:t>
      </w:r>
    </w:p>
    <w:p w:rsidR="00C12EE1" w:rsidRDefault="00C12EE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[S1] </w:t>
      </w:r>
      <w:r w:rsidRPr="00C12EE1">
        <w:rPr>
          <w:sz w:val="22"/>
          <w:lang w:val="en-US" w:eastAsia="ko-KR"/>
        </w:rPr>
        <w:t xml:space="preserve">NR Node B is connected to </w:t>
      </w:r>
      <w:proofErr w:type="spellStart"/>
      <w:r w:rsidRPr="00C12EE1">
        <w:rPr>
          <w:sz w:val="22"/>
          <w:lang w:val="en-US" w:eastAsia="ko-KR"/>
        </w:rPr>
        <w:t>NextGen</w:t>
      </w:r>
      <w:proofErr w:type="spellEnd"/>
      <w:r w:rsidRPr="00C12EE1">
        <w:rPr>
          <w:sz w:val="22"/>
          <w:lang w:val="en-US" w:eastAsia="ko-KR"/>
        </w:rPr>
        <w:t xml:space="preserve"> Core</w:t>
      </w:r>
    </w:p>
    <w:p w:rsidR="00C12EE1" w:rsidRDefault="00C12EE1" w:rsidP="00C12EE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[S2] </w:t>
      </w:r>
      <w:r w:rsidRPr="00C12EE1">
        <w:rPr>
          <w:sz w:val="22"/>
          <w:lang w:val="en-US" w:eastAsia="ko-KR"/>
        </w:rPr>
        <w:t xml:space="preserve">LTE </w:t>
      </w:r>
      <w:proofErr w:type="spellStart"/>
      <w:r w:rsidRPr="00C12EE1">
        <w:rPr>
          <w:sz w:val="22"/>
          <w:lang w:val="en-US" w:eastAsia="ko-KR"/>
        </w:rPr>
        <w:t>eNB</w:t>
      </w:r>
      <w:proofErr w:type="spellEnd"/>
      <w:r w:rsidRPr="00C12EE1">
        <w:rPr>
          <w:sz w:val="22"/>
          <w:lang w:val="en-US" w:eastAsia="ko-KR"/>
        </w:rPr>
        <w:t xml:space="preserve"> is connected to EPC and NR Node B is connected to </w:t>
      </w:r>
      <w:proofErr w:type="spellStart"/>
      <w:r w:rsidRPr="00C12EE1">
        <w:rPr>
          <w:sz w:val="22"/>
          <w:lang w:val="en-US" w:eastAsia="ko-KR"/>
        </w:rPr>
        <w:t>NextGen</w:t>
      </w:r>
      <w:proofErr w:type="spellEnd"/>
      <w:r w:rsidRPr="00C12EE1">
        <w:rPr>
          <w:sz w:val="22"/>
          <w:lang w:val="en-US" w:eastAsia="ko-KR"/>
        </w:rPr>
        <w:t xml:space="preserve"> Core</w:t>
      </w:r>
    </w:p>
    <w:p w:rsidR="00C12EE1" w:rsidRDefault="00C12EE1" w:rsidP="00C12EE1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[S3</w:t>
      </w:r>
      <w:r>
        <w:rPr>
          <w:sz w:val="22"/>
          <w:lang w:val="en-US" w:eastAsia="ko-KR"/>
        </w:rPr>
        <w:t xml:space="preserve">] </w:t>
      </w:r>
      <w:r w:rsidRPr="00C12EE1">
        <w:rPr>
          <w:sz w:val="22"/>
          <w:lang w:val="en-US" w:eastAsia="ko-KR"/>
        </w:rPr>
        <w:t xml:space="preserve">Both </w:t>
      </w:r>
      <w:proofErr w:type="spellStart"/>
      <w:r w:rsidRPr="00C12EE1">
        <w:rPr>
          <w:sz w:val="22"/>
          <w:lang w:val="en-US" w:eastAsia="ko-KR"/>
        </w:rPr>
        <w:t>eLTE</w:t>
      </w:r>
      <w:proofErr w:type="spellEnd"/>
      <w:r w:rsidRPr="00C12EE1">
        <w:rPr>
          <w:sz w:val="22"/>
          <w:lang w:val="en-US" w:eastAsia="ko-KR"/>
        </w:rPr>
        <w:t xml:space="preserve"> </w:t>
      </w:r>
      <w:proofErr w:type="spellStart"/>
      <w:r w:rsidRPr="00C12EE1">
        <w:rPr>
          <w:sz w:val="22"/>
          <w:lang w:val="en-US" w:eastAsia="ko-KR"/>
        </w:rPr>
        <w:t>eNB</w:t>
      </w:r>
      <w:proofErr w:type="spellEnd"/>
      <w:r w:rsidRPr="00C12EE1">
        <w:rPr>
          <w:sz w:val="22"/>
          <w:lang w:val="en-US" w:eastAsia="ko-KR"/>
        </w:rPr>
        <w:t xml:space="preserve"> and NR Node B are connected to </w:t>
      </w:r>
      <w:proofErr w:type="spellStart"/>
      <w:r w:rsidRPr="00C12EE1">
        <w:rPr>
          <w:sz w:val="22"/>
          <w:lang w:val="en-US" w:eastAsia="ko-KR"/>
        </w:rPr>
        <w:t>NextGen</w:t>
      </w:r>
      <w:proofErr w:type="spellEnd"/>
      <w:r w:rsidRPr="00C12EE1">
        <w:rPr>
          <w:sz w:val="22"/>
          <w:lang w:val="en-US" w:eastAsia="ko-KR"/>
        </w:rPr>
        <w:t xml:space="preserve"> Core</w:t>
      </w:r>
    </w:p>
    <w:bookmarkStart w:id="5" w:name="OLE_LINK3"/>
    <w:bookmarkStart w:id="6" w:name="OLE_LINK4"/>
    <w:p w:rsidR="00E14598" w:rsidRDefault="00B61E04" w:rsidP="00C12EE1">
      <w:pPr>
        <w:ind w:firstLineChars="300" w:firstLine="600"/>
        <w:rPr>
          <w:lang w:eastAsia="ko-KR"/>
        </w:rPr>
      </w:pPr>
      <w:r>
        <w:rPr>
          <w:lang w:eastAsia="ja-JP"/>
        </w:rPr>
        <w:object w:dxaOrig="2358" w:dyaOrig="3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3pt;height:120pt" o:ole="">
            <v:imagedata r:id="rId8" o:title=""/>
          </v:shape>
          <o:OLEObject Type="Embed" ProgID="Visio.Drawing.11" ShapeID="_x0000_i1025" DrawAspect="Content" ObjectID="_1532467708" r:id="rId9"/>
        </w:object>
      </w:r>
      <w:bookmarkEnd w:id="5"/>
      <w:bookmarkEnd w:id="6"/>
      <w:r w:rsidR="00C12EE1">
        <w:rPr>
          <w:rFonts w:hint="eastAsia"/>
          <w:lang w:eastAsia="ko-KR"/>
        </w:rPr>
        <w:t xml:space="preserve">         </w:t>
      </w:r>
      <w:r w:rsidR="00C12EE1">
        <w:object w:dxaOrig="4163" w:dyaOrig="3285">
          <v:shape id="_x0000_i1026" type="#_x0000_t75" style="width:156pt;height:123.45pt" o:ole="">
            <v:imagedata r:id="rId10" o:title=""/>
          </v:shape>
          <o:OLEObject Type="Embed" ProgID="Visio.Drawing.11" ShapeID="_x0000_i1026" DrawAspect="Content" ObjectID="_1532467709" r:id="rId11"/>
        </w:object>
      </w:r>
      <w:r w:rsidR="00C12EE1">
        <w:rPr>
          <w:rFonts w:hint="eastAsia"/>
          <w:lang w:eastAsia="ko-KR"/>
        </w:rPr>
        <w:t xml:space="preserve">       </w:t>
      </w:r>
      <w:r w:rsidR="00573594">
        <w:pict>
          <v:shape id="_x0000_i1027" type="#_x0000_t75" style="width:126.85pt;height:112.3pt">
            <v:imagedata r:id="rId12" o:title=""/>
          </v:shape>
        </w:pict>
      </w:r>
    </w:p>
    <w:p w:rsidR="00C12EE1" w:rsidRDefault="00C12EE1" w:rsidP="009E3394">
      <w:pPr>
        <w:ind w:firstLineChars="300" w:firstLine="66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 xml:space="preserve">   [S1]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  <w:t xml:space="preserve">    [S2]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  <w:t>[S3]</w:t>
      </w:r>
    </w:p>
    <w:p w:rsidR="00C12EE1" w:rsidRPr="00E14598" w:rsidRDefault="00E14598" w:rsidP="000261D6">
      <w:pPr>
        <w:rPr>
          <w:sz w:val="22"/>
          <w:u w:val="single"/>
          <w:lang w:val="en-US" w:eastAsia="ko-KR"/>
        </w:rPr>
      </w:pPr>
      <w:r w:rsidRPr="00E14598">
        <w:rPr>
          <w:rFonts w:hint="eastAsia"/>
          <w:sz w:val="22"/>
          <w:u w:val="single"/>
          <w:lang w:val="en-US" w:eastAsia="ko-KR"/>
        </w:rPr>
        <w:t>Tight interworking NR</w:t>
      </w:r>
    </w:p>
    <w:p w:rsidR="00E14598" w:rsidRDefault="00E14598" w:rsidP="00E1459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[T1] </w:t>
      </w:r>
      <w:r w:rsidRPr="00E14598">
        <w:rPr>
          <w:sz w:val="22"/>
          <w:lang w:val="en-US" w:eastAsia="ko-KR"/>
        </w:rPr>
        <w:t>NR ti</w:t>
      </w:r>
      <w:r>
        <w:rPr>
          <w:sz w:val="22"/>
          <w:lang w:val="en-US" w:eastAsia="ko-KR"/>
        </w:rPr>
        <w:t>ghtly integrated in LTE via EPC</w:t>
      </w:r>
    </w:p>
    <w:p w:rsidR="00E14598" w:rsidRDefault="00E14598" w:rsidP="00E1459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[T2] </w:t>
      </w:r>
      <w:r w:rsidRPr="00E14598">
        <w:rPr>
          <w:sz w:val="22"/>
          <w:lang w:val="en-US" w:eastAsia="ko-KR"/>
        </w:rPr>
        <w:t>LTE tightly in</w:t>
      </w:r>
      <w:r>
        <w:rPr>
          <w:sz w:val="22"/>
          <w:lang w:val="en-US" w:eastAsia="ko-KR"/>
        </w:rPr>
        <w:t xml:space="preserve">tegrated in NR via </w:t>
      </w:r>
      <w:proofErr w:type="spellStart"/>
      <w:r>
        <w:rPr>
          <w:sz w:val="22"/>
          <w:lang w:val="en-US" w:eastAsia="ko-KR"/>
        </w:rPr>
        <w:t>NextGen</w:t>
      </w:r>
      <w:proofErr w:type="spellEnd"/>
      <w:r>
        <w:rPr>
          <w:sz w:val="22"/>
          <w:lang w:val="en-US" w:eastAsia="ko-KR"/>
        </w:rPr>
        <w:t xml:space="preserve"> Core</w:t>
      </w:r>
    </w:p>
    <w:p w:rsidR="00E14598" w:rsidRDefault="00E14598" w:rsidP="00E1459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[T3</w:t>
      </w:r>
      <w:r>
        <w:rPr>
          <w:sz w:val="22"/>
          <w:lang w:val="en-US" w:eastAsia="ko-KR"/>
        </w:rPr>
        <w:t xml:space="preserve">] </w:t>
      </w:r>
      <w:r w:rsidRPr="00E14598">
        <w:rPr>
          <w:sz w:val="22"/>
          <w:lang w:val="en-US" w:eastAsia="ko-KR"/>
        </w:rPr>
        <w:t>NR tightly in</w:t>
      </w:r>
      <w:r>
        <w:rPr>
          <w:sz w:val="22"/>
          <w:lang w:val="en-US" w:eastAsia="ko-KR"/>
        </w:rPr>
        <w:t xml:space="preserve">tegrated in LTE via </w:t>
      </w:r>
      <w:proofErr w:type="spellStart"/>
      <w:r>
        <w:rPr>
          <w:sz w:val="22"/>
          <w:lang w:val="en-US" w:eastAsia="ko-KR"/>
        </w:rPr>
        <w:t>NexGen</w:t>
      </w:r>
      <w:proofErr w:type="spellEnd"/>
      <w:r>
        <w:rPr>
          <w:sz w:val="22"/>
          <w:lang w:val="en-US" w:eastAsia="ko-KR"/>
        </w:rPr>
        <w:t xml:space="preserve"> Core</w:t>
      </w:r>
    </w:p>
    <w:p w:rsidR="00E14598" w:rsidRPr="00E14598" w:rsidRDefault="00E14598" w:rsidP="000261D6">
      <w:pPr>
        <w:rPr>
          <w:sz w:val="22"/>
          <w:lang w:val="en-US" w:eastAsia="ko-KR"/>
        </w:rPr>
      </w:pPr>
      <w:r>
        <w:rPr>
          <w:lang w:eastAsia="ja-JP"/>
        </w:rPr>
        <w:object w:dxaOrig="12452" w:dyaOrig="3264">
          <v:shape id="_x0000_i1028" type="#_x0000_t75" style="width:467.15pt;height:122.55pt" o:ole="">
            <v:imagedata r:id="rId13" o:title=""/>
          </v:shape>
          <o:OLEObject Type="Embed" ProgID="Visio.Drawing.11" ShapeID="_x0000_i1028" DrawAspect="Content" ObjectID="_1532467710" r:id="rId14"/>
        </w:object>
      </w:r>
    </w:p>
    <w:p w:rsidR="00E14598" w:rsidRDefault="00E14598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 xml:space="preserve">    [T1]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  <w:t xml:space="preserve">      [T2]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  <w:t>[T3]</w:t>
      </w:r>
    </w:p>
    <w:p w:rsidR="00490832" w:rsidRPr="00E14598" w:rsidRDefault="00490832" w:rsidP="00490832">
      <w:pPr>
        <w:rPr>
          <w:sz w:val="22"/>
          <w:u w:val="single"/>
          <w:lang w:val="en-US" w:eastAsia="ko-KR"/>
        </w:rPr>
      </w:pPr>
      <w:r>
        <w:rPr>
          <w:rFonts w:hint="eastAsia"/>
          <w:sz w:val="22"/>
          <w:u w:val="single"/>
          <w:lang w:val="en-US" w:eastAsia="ko-KR"/>
        </w:rPr>
        <w:t>WLAN</w:t>
      </w:r>
      <w:r w:rsidRPr="00E14598">
        <w:rPr>
          <w:rFonts w:hint="eastAsia"/>
          <w:sz w:val="22"/>
          <w:u w:val="single"/>
          <w:lang w:val="en-US" w:eastAsia="ko-KR"/>
        </w:rPr>
        <w:t xml:space="preserve"> interworking NR</w:t>
      </w:r>
    </w:p>
    <w:p w:rsidR="00E14598" w:rsidRDefault="00490832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[W1] </w:t>
      </w:r>
      <w:r w:rsidRPr="00490832">
        <w:rPr>
          <w:sz w:val="22"/>
          <w:lang w:val="en-US" w:eastAsia="ko-KR"/>
        </w:rPr>
        <w:t xml:space="preserve">WLAN is integrated in NR via </w:t>
      </w:r>
      <w:proofErr w:type="spellStart"/>
      <w:r w:rsidRPr="00490832">
        <w:rPr>
          <w:sz w:val="22"/>
          <w:lang w:val="en-US" w:eastAsia="ko-KR"/>
        </w:rPr>
        <w:t>NextGen</w:t>
      </w:r>
      <w:proofErr w:type="spellEnd"/>
      <w:r w:rsidRPr="00490832">
        <w:rPr>
          <w:sz w:val="22"/>
          <w:lang w:val="en-US" w:eastAsia="ko-KR"/>
        </w:rPr>
        <w:t xml:space="preserve"> Core</w:t>
      </w:r>
    </w:p>
    <w:p w:rsidR="00E14598" w:rsidRDefault="00490832" w:rsidP="00490832">
      <w:pPr>
        <w:jc w:val="center"/>
        <w:rPr>
          <w:sz w:val="22"/>
          <w:lang w:val="en-US" w:eastAsia="ko-KR"/>
        </w:rPr>
      </w:pPr>
      <w:r>
        <w:rPr>
          <w:lang w:eastAsia="ja-JP"/>
        </w:rPr>
        <w:object w:dxaOrig="3203" w:dyaOrig="3185">
          <v:shape id="_x0000_i1029" type="#_x0000_t75" style="width:120pt;height:119.15pt" o:ole="">
            <v:imagedata r:id="rId15" o:title=""/>
          </v:shape>
          <o:OLEObject Type="Embed" ProgID="Visio.Drawing.11" ShapeID="_x0000_i1029" DrawAspect="Content" ObjectID="_1532467711" r:id="rId16"/>
        </w:object>
      </w:r>
    </w:p>
    <w:p w:rsidR="00E14598" w:rsidRDefault="00490832" w:rsidP="00490832">
      <w:pPr>
        <w:jc w:val="center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[W1]</w:t>
      </w:r>
    </w:p>
    <w:p w:rsidR="00E14598" w:rsidRDefault="00E14598" w:rsidP="000261D6">
      <w:pPr>
        <w:rPr>
          <w:sz w:val="22"/>
          <w:lang w:val="en-US" w:eastAsia="ko-KR"/>
        </w:rPr>
      </w:pPr>
    </w:p>
    <w:p w:rsidR="00C641BC" w:rsidRDefault="00C641BC" w:rsidP="00C641B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DC3D15">
        <w:rPr>
          <w:rFonts w:hint="eastAsia"/>
          <w:lang w:val="en-US" w:eastAsia="ko-KR"/>
        </w:rPr>
        <w:t xml:space="preserve">Analysis </w:t>
      </w:r>
      <w:r w:rsidR="00F76C60">
        <w:rPr>
          <w:rFonts w:hint="eastAsia"/>
          <w:lang w:val="en-US" w:eastAsia="ko-KR"/>
        </w:rPr>
        <w:t>of</w:t>
      </w:r>
      <w:r>
        <w:rPr>
          <w:rFonts w:hint="eastAsia"/>
          <w:lang w:val="en-US" w:eastAsia="ko-KR"/>
        </w:rPr>
        <w:t xml:space="preserve"> NR Node </w:t>
      </w:r>
      <w:proofErr w:type="spellStart"/>
      <w:r>
        <w:rPr>
          <w:rFonts w:hint="eastAsia"/>
          <w:lang w:val="en-US" w:eastAsia="ko-KR"/>
        </w:rPr>
        <w:t>Bs</w:t>
      </w:r>
      <w:proofErr w:type="spellEnd"/>
      <w:r>
        <w:rPr>
          <w:rFonts w:hint="eastAsia"/>
          <w:lang w:val="en-US" w:eastAsia="ko-KR"/>
        </w:rPr>
        <w:t xml:space="preserve"> in different deployment scenarios</w:t>
      </w:r>
    </w:p>
    <w:p w:rsidR="008B688E" w:rsidRDefault="00F76C6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all standalone scenarios, the standalone NR </w:t>
      </w:r>
      <w:r w:rsidR="0090693A">
        <w:rPr>
          <w:rFonts w:hint="eastAsia"/>
          <w:sz w:val="22"/>
          <w:lang w:val="en-US" w:eastAsia="ko-KR"/>
        </w:rPr>
        <w:t xml:space="preserve">Node B </w:t>
      </w:r>
      <w:r>
        <w:rPr>
          <w:rFonts w:hint="eastAsia"/>
          <w:sz w:val="22"/>
          <w:lang w:val="en-US" w:eastAsia="ko-KR"/>
        </w:rPr>
        <w:t>should be capable of followings:</w:t>
      </w:r>
    </w:p>
    <w:p w:rsidR="00F76C60" w:rsidRDefault="00412620" w:rsidP="00F76C60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UE can camp on a cell under </w:t>
      </w:r>
      <w:r w:rsidR="0090693A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>NR Node B</w:t>
      </w:r>
    </w:p>
    <w:p w:rsidR="0090693A" w:rsidRDefault="0090693A" w:rsidP="00F76C60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UE can make an RRC connection to the NR Node B</w:t>
      </w:r>
    </w:p>
    <w:p w:rsidR="00412620" w:rsidRPr="00F76C60" w:rsidRDefault="0090693A" w:rsidP="00F76C60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NR Node B is connected to NG-Core with both CP and UP</w:t>
      </w:r>
    </w:p>
    <w:p w:rsidR="008B688E" w:rsidRPr="00F06308" w:rsidRDefault="00F06308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the above characteristics are also applied to one of tight interworking NR (T2) and WLAN interworking NR (W1).</w:t>
      </w:r>
      <w:r w:rsidR="00141D1A">
        <w:rPr>
          <w:rFonts w:hint="eastAsia"/>
          <w:sz w:val="22"/>
          <w:lang w:val="en-US" w:eastAsia="ko-KR"/>
        </w:rPr>
        <w:t xml:space="preserve"> We are wo</w:t>
      </w:r>
      <w:r w:rsidR="00C43B25">
        <w:rPr>
          <w:rFonts w:hint="eastAsia"/>
          <w:sz w:val="22"/>
          <w:lang w:val="en-US" w:eastAsia="ko-KR"/>
        </w:rPr>
        <w:t>ndering why T2 and W1 are separated from standalone NR.</w:t>
      </w:r>
    </w:p>
    <w:p w:rsidR="008B688E" w:rsidRDefault="00C43B25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From our view, both T2 and W1 are under the scope of standalone NR operation. Though the NR Node B in T2 and W1 require additional functions to inter-work with LTE or WLAN, </w:t>
      </w:r>
      <w:r w:rsidR="004C1C77">
        <w:rPr>
          <w:rFonts w:hint="eastAsia"/>
          <w:sz w:val="22"/>
          <w:lang w:val="en-US" w:eastAsia="ko-KR"/>
        </w:rPr>
        <w:t xml:space="preserve">we think such a specific interworking function does not make difference from standalone NR Node </w:t>
      </w:r>
      <w:proofErr w:type="spellStart"/>
      <w:r w:rsidR="004C1C77">
        <w:rPr>
          <w:rFonts w:hint="eastAsia"/>
          <w:sz w:val="22"/>
          <w:lang w:val="en-US" w:eastAsia="ko-KR"/>
        </w:rPr>
        <w:t>Bs</w:t>
      </w:r>
      <w:proofErr w:type="spellEnd"/>
      <w:r w:rsidR="004C1C77">
        <w:rPr>
          <w:rFonts w:hint="eastAsia"/>
          <w:sz w:val="22"/>
          <w:lang w:val="en-US" w:eastAsia="ko-KR"/>
        </w:rPr>
        <w:t>.</w:t>
      </w:r>
      <w:r w:rsidR="00264E0C">
        <w:rPr>
          <w:rFonts w:hint="eastAsia"/>
          <w:sz w:val="22"/>
          <w:lang w:val="en-US" w:eastAsia="ko-KR"/>
        </w:rPr>
        <w:t xml:space="preserve"> Thus, we propose;</w:t>
      </w:r>
    </w:p>
    <w:p w:rsidR="00264E0C" w:rsidRPr="00264E0C" w:rsidRDefault="00264E0C" w:rsidP="000261D6">
      <w:pPr>
        <w:rPr>
          <w:b/>
          <w:sz w:val="22"/>
          <w:lang w:val="en-US" w:eastAsia="ko-KR"/>
        </w:rPr>
      </w:pPr>
      <w:r w:rsidRPr="00264E0C">
        <w:rPr>
          <w:rFonts w:hint="eastAsia"/>
          <w:b/>
          <w:sz w:val="22"/>
          <w:lang w:val="en-US" w:eastAsia="ko-KR"/>
        </w:rPr>
        <w:t xml:space="preserve">Proposal1: Consider </w:t>
      </w:r>
      <w:r w:rsidRPr="00264E0C">
        <w:rPr>
          <w:b/>
          <w:sz w:val="22"/>
          <w:lang w:val="en-US" w:eastAsia="ko-KR"/>
        </w:rPr>
        <w:t xml:space="preserve">“LTE tightly integrated in NR via </w:t>
      </w:r>
      <w:proofErr w:type="spellStart"/>
      <w:r w:rsidRPr="00264E0C">
        <w:rPr>
          <w:b/>
          <w:sz w:val="22"/>
          <w:lang w:val="en-US" w:eastAsia="ko-KR"/>
        </w:rPr>
        <w:t>NextGen</w:t>
      </w:r>
      <w:proofErr w:type="spellEnd"/>
      <w:r w:rsidRPr="00264E0C">
        <w:rPr>
          <w:b/>
          <w:sz w:val="22"/>
          <w:lang w:val="en-US" w:eastAsia="ko-KR"/>
        </w:rPr>
        <w:t xml:space="preserve"> Core”</w:t>
      </w:r>
      <w:r w:rsidRPr="00264E0C">
        <w:rPr>
          <w:rFonts w:hint="eastAsia"/>
          <w:b/>
          <w:sz w:val="22"/>
          <w:lang w:val="en-US" w:eastAsia="ko-KR"/>
        </w:rPr>
        <w:t xml:space="preserve"> and </w:t>
      </w:r>
      <w:r w:rsidRPr="00264E0C">
        <w:rPr>
          <w:b/>
          <w:sz w:val="22"/>
          <w:lang w:val="en-US" w:eastAsia="ko-KR"/>
        </w:rPr>
        <w:t xml:space="preserve">“WLAN integrated in NR via </w:t>
      </w:r>
      <w:proofErr w:type="spellStart"/>
      <w:r w:rsidRPr="00264E0C">
        <w:rPr>
          <w:b/>
          <w:sz w:val="22"/>
          <w:lang w:val="en-US" w:eastAsia="ko-KR"/>
        </w:rPr>
        <w:t>NextGen</w:t>
      </w:r>
      <w:proofErr w:type="spellEnd"/>
      <w:r w:rsidRPr="00264E0C">
        <w:rPr>
          <w:b/>
          <w:sz w:val="22"/>
          <w:lang w:val="en-US" w:eastAsia="ko-KR"/>
        </w:rPr>
        <w:t xml:space="preserve"> Core”</w:t>
      </w:r>
      <w:r w:rsidRPr="00264E0C">
        <w:rPr>
          <w:rFonts w:hint="eastAsia"/>
          <w:b/>
          <w:sz w:val="22"/>
          <w:lang w:val="en-US" w:eastAsia="ko-KR"/>
        </w:rPr>
        <w:t xml:space="preserve"> as one of standalone NR operation, and update the TR accordingly.</w:t>
      </w:r>
    </w:p>
    <w:p w:rsidR="00141D1A" w:rsidRDefault="00141D1A" w:rsidP="000261D6">
      <w:pPr>
        <w:rPr>
          <w:sz w:val="22"/>
          <w:lang w:val="en-US" w:eastAsia="ko-KR"/>
        </w:rPr>
      </w:pPr>
    </w:p>
    <w:p w:rsidR="00141D1A" w:rsidRDefault="00264E0C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 the other hand, the NR Node </w:t>
      </w:r>
      <w:proofErr w:type="spellStart"/>
      <w:r>
        <w:rPr>
          <w:rFonts w:hint="eastAsia"/>
          <w:sz w:val="22"/>
          <w:lang w:val="en-US" w:eastAsia="ko-KR"/>
        </w:rPr>
        <w:t>Bs</w:t>
      </w:r>
      <w:proofErr w:type="spellEnd"/>
      <w:r>
        <w:rPr>
          <w:rFonts w:hint="eastAsia"/>
          <w:sz w:val="22"/>
          <w:lang w:val="en-US" w:eastAsia="ko-KR"/>
        </w:rPr>
        <w:t xml:space="preserve"> in T1 and T3</w:t>
      </w:r>
      <w:r w:rsidR="00E55CC2">
        <w:rPr>
          <w:rFonts w:hint="eastAsia"/>
          <w:sz w:val="22"/>
          <w:lang w:val="en-US" w:eastAsia="ko-KR"/>
        </w:rPr>
        <w:t xml:space="preserve"> </w:t>
      </w:r>
      <w:proofErr w:type="gramStart"/>
      <w:r w:rsidR="00E55CC2">
        <w:rPr>
          <w:rFonts w:hint="eastAsia"/>
          <w:sz w:val="22"/>
          <w:lang w:val="en-US" w:eastAsia="ko-KR"/>
        </w:rPr>
        <w:t>have</w:t>
      </w:r>
      <w:proofErr w:type="gramEnd"/>
      <w:r w:rsidR="00E55CC2">
        <w:rPr>
          <w:rFonts w:hint="eastAsia"/>
          <w:sz w:val="22"/>
          <w:lang w:val="en-US" w:eastAsia="ko-KR"/>
        </w:rPr>
        <w:t xml:space="preserve"> different characteristics than </w:t>
      </w:r>
      <w:r w:rsidR="00F93E54">
        <w:rPr>
          <w:rFonts w:hint="eastAsia"/>
          <w:sz w:val="22"/>
          <w:lang w:val="en-US" w:eastAsia="ko-KR"/>
        </w:rPr>
        <w:t>standalone</w:t>
      </w:r>
      <w:r w:rsidR="00E55CC2">
        <w:rPr>
          <w:rFonts w:hint="eastAsia"/>
          <w:sz w:val="22"/>
          <w:lang w:val="en-US" w:eastAsia="ko-KR"/>
        </w:rPr>
        <w:t xml:space="preserve"> NR Node </w:t>
      </w:r>
      <w:proofErr w:type="spellStart"/>
      <w:r w:rsidR="00E55CC2">
        <w:rPr>
          <w:rFonts w:hint="eastAsia"/>
          <w:sz w:val="22"/>
          <w:lang w:val="en-US" w:eastAsia="ko-KR"/>
        </w:rPr>
        <w:t>Bs</w:t>
      </w:r>
      <w:proofErr w:type="spellEnd"/>
      <w:r w:rsidR="003B1F17">
        <w:rPr>
          <w:rFonts w:hint="eastAsia"/>
          <w:sz w:val="22"/>
          <w:lang w:val="en-US" w:eastAsia="ko-KR"/>
        </w:rPr>
        <w:t>:</w:t>
      </w:r>
    </w:p>
    <w:p w:rsidR="003B1F17" w:rsidRDefault="003B1F17" w:rsidP="003B1F17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UE cannot camp on a cell under the NR Node B</w:t>
      </w:r>
    </w:p>
    <w:p w:rsidR="003B1F17" w:rsidRDefault="003B1F17" w:rsidP="003B1F17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UE cannot make an RRC connection to the NR Node B</w:t>
      </w:r>
    </w:p>
    <w:p w:rsidR="003B1F17" w:rsidRPr="00DC4B7C" w:rsidRDefault="003B1F17" w:rsidP="00DC4B7C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 w:rsidRPr="00DC4B7C">
        <w:rPr>
          <w:rFonts w:hint="eastAsia"/>
          <w:sz w:val="22"/>
          <w:lang w:val="en-US" w:eastAsia="ko-KR"/>
        </w:rPr>
        <w:lastRenderedPageBreak/>
        <w:t xml:space="preserve">The </w:t>
      </w:r>
      <w:r w:rsidR="00DC4B7C" w:rsidRPr="00DC4B7C">
        <w:rPr>
          <w:rFonts w:hint="eastAsia"/>
          <w:sz w:val="22"/>
          <w:lang w:val="en-US" w:eastAsia="ko-KR"/>
        </w:rPr>
        <w:t xml:space="preserve">CP of </w:t>
      </w:r>
      <w:r w:rsidRPr="00DC4B7C">
        <w:rPr>
          <w:rFonts w:hint="eastAsia"/>
          <w:sz w:val="22"/>
          <w:lang w:val="en-US" w:eastAsia="ko-KR"/>
        </w:rPr>
        <w:t xml:space="preserve">NR Node B is connected to NG-Core </w:t>
      </w:r>
      <w:r w:rsidR="00DC4B7C" w:rsidRPr="00DC4B7C">
        <w:rPr>
          <w:rFonts w:hint="eastAsia"/>
          <w:sz w:val="22"/>
          <w:lang w:val="en-US" w:eastAsia="ko-KR"/>
        </w:rPr>
        <w:t>via LTE Node B</w:t>
      </w:r>
    </w:p>
    <w:p w:rsidR="00B65C9C" w:rsidRDefault="00B65C9C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We think the NR Node </w:t>
      </w:r>
      <w:proofErr w:type="spellStart"/>
      <w:r>
        <w:rPr>
          <w:rFonts w:hint="eastAsia"/>
          <w:sz w:val="22"/>
          <w:lang w:val="en-US" w:eastAsia="ko-KR"/>
        </w:rPr>
        <w:t>Bs</w:t>
      </w:r>
      <w:proofErr w:type="spellEnd"/>
      <w:r>
        <w:rPr>
          <w:rFonts w:hint="eastAsia"/>
          <w:sz w:val="22"/>
          <w:lang w:val="en-US" w:eastAsia="ko-KR"/>
        </w:rPr>
        <w:t xml:space="preserve"> in T1 and T3 are different from standalone NR Node </w:t>
      </w:r>
      <w:proofErr w:type="spellStart"/>
      <w:r>
        <w:rPr>
          <w:rFonts w:hint="eastAsia"/>
          <w:sz w:val="22"/>
          <w:lang w:val="en-US" w:eastAsia="ko-KR"/>
        </w:rPr>
        <w:t>Bs</w:t>
      </w:r>
      <w:proofErr w:type="spellEnd"/>
      <w:r>
        <w:rPr>
          <w:rFonts w:hint="eastAsia"/>
          <w:sz w:val="22"/>
          <w:lang w:val="en-US" w:eastAsia="ko-KR"/>
        </w:rPr>
        <w:t xml:space="preserve">, and should be considered as tight interworking NR Node </w:t>
      </w:r>
      <w:proofErr w:type="spellStart"/>
      <w:r>
        <w:rPr>
          <w:rFonts w:hint="eastAsia"/>
          <w:sz w:val="22"/>
          <w:lang w:val="en-US" w:eastAsia="ko-KR"/>
        </w:rPr>
        <w:t>Bs</w:t>
      </w:r>
      <w:proofErr w:type="spellEnd"/>
      <w:r>
        <w:rPr>
          <w:rFonts w:hint="eastAsia"/>
          <w:sz w:val="22"/>
          <w:lang w:val="en-US" w:eastAsia="ko-KR"/>
        </w:rPr>
        <w:t>.</w:t>
      </w:r>
    </w:p>
    <w:p w:rsidR="00B65C9C" w:rsidRPr="00B65C9C" w:rsidRDefault="00B65C9C" w:rsidP="000261D6">
      <w:pPr>
        <w:rPr>
          <w:b/>
          <w:sz w:val="22"/>
          <w:lang w:val="en-US" w:eastAsia="ko-KR"/>
        </w:rPr>
      </w:pPr>
      <w:r w:rsidRPr="00B65C9C">
        <w:rPr>
          <w:rFonts w:hint="eastAsia"/>
          <w:b/>
          <w:sz w:val="22"/>
          <w:lang w:val="en-US" w:eastAsia="ko-KR"/>
        </w:rPr>
        <w:t xml:space="preserve">Proposal2: Consider </w:t>
      </w:r>
      <w:r w:rsidRPr="00B65C9C">
        <w:rPr>
          <w:b/>
          <w:sz w:val="22"/>
          <w:lang w:val="en-US" w:eastAsia="ko-KR"/>
        </w:rPr>
        <w:t>“NR tightly integrated in LTE via EPC”</w:t>
      </w:r>
      <w:r w:rsidRPr="00B65C9C">
        <w:rPr>
          <w:rFonts w:hint="eastAsia"/>
          <w:b/>
          <w:sz w:val="22"/>
          <w:lang w:val="en-US" w:eastAsia="ko-KR"/>
        </w:rPr>
        <w:t xml:space="preserve"> and </w:t>
      </w:r>
      <w:r w:rsidRPr="00B65C9C">
        <w:rPr>
          <w:b/>
          <w:sz w:val="22"/>
          <w:lang w:val="en-US" w:eastAsia="ko-KR"/>
        </w:rPr>
        <w:t xml:space="preserve">“NR tightly integrated in LTE via </w:t>
      </w:r>
      <w:proofErr w:type="spellStart"/>
      <w:r w:rsidRPr="00B65C9C">
        <w:rPr>
          <w:b/>
          <w:sz w:val="22"/>
          <w:lang w:val="en-US" w:eastAsia="ko-KR"/>
        </w:rPr>
        <w:t>NexGen</w:t>
      </w:r>
      <w:proofErr w:type="spellEnd"/>
      <w:r w:rsidRPr="00B65C9C">
        <w:rPr>
          <w:b/>
          <w:sz w:val="22"/>
          <w:lang w:val="en-US" w:eastAsia="ko-KR"/>
        </w:rPr>
        <w:t xml:space="preserve"> Core”</w:t>
      </w:r>
      <w:r w:rsidRPr="00B65C9C">
        <w:rPr>
          <w:rFonts w:hint="eastAsia"/>
          <w:b/>
          <w:sz w:val="22"/>
          <w:lang w:val="en-US" w:eastAsia="ko-KR"/>
        </w:rPr>
        <w:t xml:space="preserve"> as the only tight interworking NR operation, and update the TR accordingly.</w:t>
      </w:r>
    </w:p>
    <w:p w:rsidR="00D276EF" w:rsidRDefault="00D276EF" w:rsidP="000261D6">
      <w:pPr>
        <w:rPr>
          <w:sz w:val="22"/>
          <w:lang w:val="en-US" w:eastAsia="ko-KR"/>
        </w:rPr>
      </w:pPr>
    </w:p>
    <w:p w:rsidR="00EC5074" w:rsidRPr="00EC5074" w:rsidRDefault="00B65C9C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003812">
        <w:rPr>
          <w:rFonts w:hint="eastAsia"/>
          <w:sz w:val="22"/>
          <w:lang w:eastAsia="ko-KR"/>
        </w:rPr>
        <w:t>analysed deployment scenarios captured in TR38.804, and have</w:t>
      </w:r>
      <w:r w:rsidR="00AC1C9A">
        <w:rPr>
          <w:rFonts w:hint="eastAsia"/>
          <w:sz w:val="22"/>
          <w:lang w:eastAsia="ko-KR"/>
        </w:rPr>
        <w:t xml:space="preserve"> following proposals:</w:t>
      </w:r>
    </w:p>
    <w:p w:rsidR="003C7159" w:rsidRPr="00264E0C" w:rsidRDefault="003C7159" w:rsidP="003C7159">
      <w:pPr>
        <w:rPr>
          <w:b/>
          <w:sz w:val="22"/>
          <w:lang w:val="en-US" w:eastAsia="ko-KR"/>
        </w:rPr>
      </w:pPr>
      <w:r w:rsidRPr="00264E0C">
        <w:rPr>
          <w:rFonts w:hint="eastAsia"/>
          <w:b/>
          <w:sz w:val="22"/>
          <w:lang w:val="en-US" w:eastAsia="ko-KR"/>
        </w:rPr>
        <w:t xml:space="preserve">Proposal1: Consider </w:t>
      </w:r>
      <w:r w:rsidRPr="00264E0C">
        <w:rPr>
          <w:b/>
          <w:sz w:val="22"/>
          <w:lang w:val="en-US" w:eastAsia="ko-KR"/>
        </w:rPr>
        <w:t xml:space="preserve">“LTE tightly integrated in NR via </w:t>
      </w:r>
      <w:proofErr w:type="spellStart"/>
      <w:r w:rsidRPr="00264E0C">
        <w:rPr>
          <w:b/>
          <w:sz w:val="22"/>
          <w:lang w:val="en-US" w:eastAsia="ko-KR"/>
        </w:rPr>
        <w:t>NextGen</w:t>
      </w:r>
      <w:proofErr w:type="spellEnd"/>
      <w:r w:rsidRPr="00264E0C">
        <w:rPr>
          <w:b/>
          <w:sz w:val="22"/>
          <w:lang w:val="en-US" w:eastAsia="ko-KR"/>
        </w:rPr>
        <w:t xml:space="preserve"> Core”</w:t>
      </w:r>
      <w:r w:rsidRPr="00264E0C">
        <w:rPr>
          <w:rFonts w:hint="eastAsia"/>
          <w:b/>
          <w:sz w:val="22"/>
          <w:lang w:val="en-US" w:eastAsia="ko-KR"/>
        </w:rPr>
        <w:t xml:space="preserve"> and </w:t>
      </w:r>
      <w:r w:rsidRPr="00264E0C">
        <w:rPr>
          <w:b/>
          <w:sz w:val="22"/>
          <w:lang w:val="en-US" w:eastAsia="ko-KR"/>
        </w:rPr>
        <w:t xml:space="preserve">“WLAN integrated in NR via </w:t>
      </w:r>
      <w:proofErr w:type="spellStart"/>
      <w:r w:rsidRPr="00264E0C">
        <w:rPr>
          <w:b/>
          <w:sz w:val="22"/>
          <w:lang w:val="en-US" w:eastAsia="ko-KR"/>
        </w:rPr>
        <w:t>NextGen</w:t>
      </w:r>
      <w:proofErr w:type="spellEnd"/>
      <w:r w:rsidRPr="00264E0C">
        <w:rPr>
          <w:b/>
          <w:sz w:val="22"/>
          <w:lang w:val="en-US" w:eastAsia="ko-KR"/>
        </w:rPr>
        <w:t xml:space="preserve"> Core”</w:t>
      </w:r>
      <w:r w:rsidRPr="00264E0C">
        <w:rPr>
          <w:rFonts w:hint="eastAsia"/>
          <w:b/>
          <w:sz w:val="22"/>
          <w:lang w:val="en-US" w:eastAsia="ko-KR"/>
        </w:rPr>
        <w:t xml:space="preserve"> as one of standalone NR operation, and update the TR accordingly.</w:t>
      </w:r>
    </w:p>
    <w:p w:rsidR="003C7159" w:rsidRPr="00B65C9C" w:rsidRDefault="003C7159" w:rsidP="003C7159">
      <w:pPr>
        <w:rPr>
          <w:b/>
          <w:sz w:val="22"/>
          <w:lang w:val="en-US" w:eastAsia="ko-KR"/>
        </w:rPr>
      </w:pPr>
      <w:r w:rsidRPr="00B65C9C">
        <w:rPr>
          <w:rFonts w:hint="eastAsia"/>
          <w:b/>
          <w:sz w:val="22"/>
          <w:lang w:val="en-US" w:eastAsia="ko-KR"/>
        </w:rPr>
        <w:t xml:space="preserve">Proposal2: Consider </w:t>
      </w:r>
      <w:r w:rsidRPr="00B65C9C">
        <w:rPr>
          <w:b/>
          <w:sz w:val="22"/>
          <w:lang w:val="en-US" w:eastAsia="ko-KR"/>
        </w:rPr>
        <w:t>“NR tightly integrated in LTE via EPC”</w:t>
      </w:r>
      <w:r w:rsidRPr="00B65C9C">
        <w:rPr>
          <w:rFonts w:hint="eastAsia"/>
          <w:b/>
          <w:sz w:val="22"/>
          <w:lang w:val="en-US" w:eastAsia="ko-KR"/>
        </w:rPr>
        <w:t xml:space="preserve"> and </w:t>
      </w:r>
      <w:r w:rsidRPr="00B65C9C">
        <w:rPr>
          <w:b/>
          <w:sz w:val="22"/>
          <w:lang w:val="en-US" w:eastAsia="ko-KR"/>
        </w:rPr>
        <w:t xml:space="preserve">“NR tightly integrated in LTE via </w:t>
      </w:r>
      <w:proofErr w:type="spellStart"/>
      <w:r w:rsidRPr="00B65C9C">
        <w:rPr>
          <w:b/>
          <w:sz w:val="22"/>
          <w:lang w:val="en-US" w:eastAsia="ko-KR"/>
        </w:rPr>
        <w:t>NexGen</w:t>
      </w:r>
      <w:proofErr w:type="spellEnd"/>
      <w:r w:rsidRPr="00B65C9C">
        <w:rPr>
          <w:b/>
          <w:sz w:val="22"/>
          <w:lang w:val="en-US" w:eastAsia="ko-KR"/>
        </w:rPr>
        <w:t xml:space="preserve"> Core”</w:t>
      </w:r>
      <w:r w:rsidRPr="00B65C9C">
        <w:rPr>
          <w:rFonts w:hint="eastAsia"/>
          <w:b/>
          <w:sz w:val="22"/>
          <w:lang w:val="en-US" w:eastAsia="ko-KR"/>
        </w:rPr>
        <w:t xml:space="preserve"> as the only tight interworking NR operation, and update the TR accordingly.</w:t>
      </w:r>
    </w:p>
    <w:p w:rsidR="00FC13B2" w:rsidRPr="003C7159" w:rsidRDefault="00FC13B2" w:rsidP="00EC5074">
      <w:pPr>
        <w:rPr>
          <w:sz w:val="22"/>
          <w:lang w:val="en-US" w:eastAsia="ko-KR"/>
        </w:rPr>
      </w:pPr>
    </w:p>
    <w:p w:rsidR="00FC13B2" w:rsidRPr="00EC5074" w:rsidRDefault="00B65C9C" w:rsidP="00FC13B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5</w:t>
      </w:r>
      <w:r w:rsidR="00FC13B2">
        <w:rPr>
          <w:rFonts w:hint="eastAsia"/>
          <w:lang w:val="en-US" w:eastAsia="ko-KR"/>
        </w:rPr>
        <w:t>.</w:t>
      </w:r>
      <w:r w:rsidR="00FC13B2">
        <w:rPr>
          <w:rFonts w:hint="eastAsia"/>
          <w:lang w:val="en-US" w:eastAsia="ko-KR"/>
        </w:rPr>
        <w:tab/>
        <w:t>References</w:t>
      </w:r>
    </w:p>
    <w:p w:rsidR="00FC13B2" w:rsidRDefault="00FC13B2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2A15F5" w:rsidRPr="002A15F5">
        <w:rPr>
          <w:sz w:val="22"/>
          <w:lang w:val="en-US" w:eastAsia="ko-KR"/>
        </w:rPr>
        <w:t>R2-163969</w:t>
      </w:r>
      <w:r w:rsidR="002A15F5" w:rsidRPr="002A15F5">
        <w:rPr>
          <w:sz w:val="22"/>
          <w:lang w:val="en-US" w:eastAsia="ko-KR"/>
        </w:rPr>
        <w:tab/>
      </w:r>
      <w:r w:rsidR="002A15F5">
        <w:rPr>
          <w:rFonts w:hint="eastAsia"/>
          <w:sz w:val="22"/>
          <w:lang w:val="en-US" w:eastAsia="ko-KR"/>
        </w:rPr>
        <w:t xml:space="preserve">[94#24] </w:t>
      </w:r>
      <w:r w:rsidR="002A15F5" w:rsidRPr="002A15F5">
        <w:rPr>
          <w:sz w:val="22"/>
          <w:lang w:val="en-US" w:eastAsia="ko-KR"/>
        </w:rPr>
        <w:t>Text Proposal to TR 38.804 on NR deployment scenarios</w:t>
      </w:r>
      <w:r w:rsidR="002A15F5" w:rsidRPr="002A15F5">
        <w:rPr>
          <w:sz w:val="22"/>
          <w:lang w:val="en-US" w:eastAsia="ko-KR"/>
        </w:rPr>
        <w:tab/>
        <w:t>NTT DOCOMO</w:t>
      </w:r>
    </w:p>
    <w:p w:rsidR="00225121" w:rsidRDefault="00225121" w:rsidP="00EC5074">
      <w:pPr>
        <w:rPr>
          <w:sz w:val="22"/>
          <w:lang w:val="en-US" w:eastAsia="ko-KR"/>
        </w:rPr>
      </w:pPr>
    </w:p>
    <w:p w:rsidR="00225121" w:rsidRPr="000D7E20" w:rsidRDefault="00225121" w:rsidP="00EC5074">
      <w:pPr>
        <w:rPr>
          <w:sz w:val="22"/>
          <w:lang w:val="en-US" w:eastAsia="ko-KR"/>
        </w:rPr>
      </w:pPr>
    </w:p>
    <w:sectPr w:rsidR="00225121" w:rsidRPr="000D7E20"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29" w:rsidRDefault="006F3729">
      <w:pPr>
        <w:spacing w:after="0"/>
      </w:pPr>
      <w:r>
        <w:separator/>
      </w:r>
    </w:p>
  </w:endnote>
  <w:endnote w:type="continuationSeparator" w:id="0">
    <w:p w:rsidR="006F3729" w:rsidRDefault="006F3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3594">
      <w:rPr>
        <w:rStyle w:val="a5"/>
      </w:rPr>
      <w:t>3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29" w:rsidRDefault="006F3729">
      <w:pPr>
        <w:spacing w:after="0"/>
      </w:pPr>
      <w:r>
        <w:separator/>
      </w:r>
    </w:p>
  </w:footnote>
  <w:footnote w:type="continuationSeparator" w:id="0">
    <w:p w:rsidR="006F3729" w:rsidRDefault="006F37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8"/>
  </w:num>
  <w:num w:numId="4">
    <w:abstractNumId w:val="11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4"/>
  </w:num>
  <w:num w:numId="10">
    <w:abstractNumId w:val="8"/>
  </w:num>
  <w:num w:numId="11">
    <w:abstractNumId w:val="2"/>
  </w:num>
  <w:num w:numId="12">
    <w:abstractNumId w:val="14"/>
  </w:num>
  <w:num w:numId="13">
    <w:abstractNumId w:val="3"/>
  </w:num>
  <w:num w:numId="14">
    <w:abstractNumId w:val="9"/>
  </w:num>
  <w:num w:numId="15">
    <w:abstractNumId w:val="1"/>
  </w:num>
  <w:num w:numId="16">
    <w:abstractNumId w:val="19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812"/>
    <w:rsid w:val="000045DE"/>
    <w:rsid w:val="00011D72"/>
    <w:rsid w:val="000146E5"/>
    <w:rsid w:val="0002241A"/>
    <w:rsid w:val="000224E8"/>
    <w:rsid w:val="0002583C"/>
    <w:rsid w:val="000261D6"/>
    <w:rsid w:val="000313DB"/>
    <w:rsid w:val="000316B9"/>
    <w:rsid w:val="0004262E"/>
    <w:rsid w:val="00045D88"/>
    <w:rsid w:val="0005034D"/>
    <w:rsid w:val="0005128C"/>
    <w:rsid w:val="000536D8"/>
    <w:rsid w:val="00063B30"/>
    <w:rsid w:val="000658D8"/>
    <w:rsid w:val="000669F9"/>
    <w:rsid w:val="00070353"/>
    <w:rsid w:val="00083310"/>
    <w:rsid w:val="00092750"/>
    <w:rsid w:val="000929E7"/>
    <w:rsid w:val="00092DA6"/>
    <w:rsid w:val="000959C4"/>
    <w:rsid w:val="000A36BE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26E91"/>
    <w:rsid w:val="00136483"/>
    <w:rsid w:val="0013687D"/>
    <w:rsid w:val="001409F2"/>
    <w:rsid w:val="00141D1A"/>
    <w:rsid w:val="00142D42"/>
    <w:rsid w:val="00145768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AEC"/>
    <w:rsid w:val="00196CD5"/>
    <w:rsid w:val="001A1173"/>
    <w:rsid w:val="001A249B"/>
    <w:rsid w:val="001A3837"/>
    <w:rsid w:val="001A5F32"/>
    <w:rsid w:val="001B2D48"/>
    <w:rsid w:val="001B3617"/>
    <w:rsid w:val="001C7DBA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EF2"/>
    <w:rsid w:val="00241567"/>
    <w:rsid w:val="002474E4"/>
    <w:rsid w:val="002505F3"/>
    <w:rsid w:val="00250DCA"/>
    <w:rsid w:val="00254980"/>
    <w:rsid w:val="00260201"/>
    <w:rsid w:val="00262F2E"/>
    <w:rsid w:val="00264E0C"/>
    <w:rsid w:val="00273D5A"/>
    <w:rsid w:val="002761B4"/>
    <w:rsid w:val="002761EF"/>
    <w:rsid w:val="00277383"/>
    <w:rsid w:val="0029307A"/>
    <w:rsid w:val="00297D81"/>
    <w:rsid w:val="002A15F5"/>
    <w:rsid w:val="002B65FF"/>
    <w:rsid w:val="002C38A6"/>
    <w:rsid w:val="002C6A14"/>
    <w:rsid w:val="002D13B6"/>
    <w:rsid w:val="002D7F1C"/>
    <w:rsid w:val="002E0A75"/>
    <w:rsid w:val="002E52C2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6415"/>
    <w:rsid w:val="0035594E"/>
    <w:rsid w:val="0035600C"/>
    <w:rsid w:val="00357149"/>
    <w:rsid w:val="0036750D"/>
    <w:rsid w:val="003712D7"/>
    <w:rsid w:val="003731DF"/>
    <w:rsid w:val="003902CD"/>
    <w:rsid w:val="003947C4"/>
    <w:rsid w:val="00394A4D"/>
    <w:rsid w:val="003A1581"/>
    <w:rsid w:val="003A1EDE"/>
    <w:rsid w:val="003A2009"/>
    <w:rsid w:val="003B10D9"/>
    <w:rsid w:val="003B1B93"/>
    <w:rsid w:val="003B1F17"/>
    <w:rsid w:val="003C5DEF"/>
    <w:rsid w:val="003C7159"/>
    <w:rsid w:val="003D2CF1"/>
    <w:rsid w:val="003E4A1F"/>
    <w:rsid w:val="003E63E2"/>
    <w:rsid w:val="003F3F13"/>
    <w:rsid w:val="003F65DB"/>
    <w:rsid w:val="00400940"/>
    <w:rsid w:val="004026CF"/>
    <w:rsid w:val="00406F7C"/>
    <w:rsid w:val="0041053D"/>
    <w:rsid w:val="00412227"/>
    <w:rsid w:val="00412620"/>
    <w:rsid w:val="00421FF9"/>
    <w:rsid w:val="004252D0"/>
    <w:rsid w:val="0043635C"/>
    <w:rsid w:val="00446A97"/>
    <w:rsid w:val="0046022D"/>
    <w:rsid w:val="004619D1"/>
    <w:rsid w:val="0048005E"/>
    <w:rsid w:val="00490832"/>
    <w:rsid w:val="00493EE7"/>
    <w:rsid w:val="00494320"/>
    <w:rsid w:val="004A0CDC"/>
    <w:rsid w:val="004B2CCE"/>
    <w:rsid w:val="004B568B"/>
    <w:rsid w:val="004C1468"/>
    <w:rsid w:val="004C1C77"/>
    <w:rsid w:val="004C5DBA"/>
    <w:rsid w:val="004D3CE9"/>
    <w:rsid w:val="004E6E56"/>
    <w:rsid w:val="00501F98"/>
    <w:rsid w:val="0050669A"/>
    <w:rsid w:val="00517B55"/>
    <w:rsid w:val="005242FA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73594"/>
    <w:rsid w:val="00586BAA"/>
    <w:rsid w:val="00592331"/>
    <w:rsid w:val="00595592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3729"/>
    <w:rsid w:val="006F4C26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82BF6"/>
    <w:rsid w:val="0078341D"/>
    <w:rsid w:val="00790415"/>
    <w:rsid w:val="00797683"/>
    <w:rsid w:val="007A0A5F"/>
    <w:rsid w:val="007A1688"/>
    <w:rsid w:val="007A2942"/>
    <w:rsid w:val="007A5D31"/>
    <w:rsid w:val="007B6A25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5739"/>
    <w:rsid w:val="007F64DD"/>
    <w:rsid w:val="008107B5"/>
    <w:rsid w:val="008156F9"/>
    <w:rsid w:val="00824C73"/>
    <w:rsid w:val="0082775A"/>
    <w:rsid w:val="00831FA3"/>
    <w:rsid w:val="008369DB"/>
    <w:rsid w:val="008374C5"/>
    <w:rsid w:val="0084041C"/>
    <w:rsid w:val="008404E7"/>
    <w:rsid w:val="008452D8"/>
    <w:rsid w:val="00845B1A"/>
    <w:rsid w:val="00846E42"/>
    <w:rsid w:val="0085151E"/>
    <w:rsid w:val="00856E67"/>
    <w:rsid w:val="008733DC"/>
    <w:rsid w:val="00877062"/>
    <w:rsid w:val="00887342"/>
    <w:rsid w:val="00892BBD"/>
    <w:rsid w:val="00893B99"/>
    <w:rsid w:val="0089566A"/>
    <w:rsid w:val="008A7C8A"/>
    <w:rsid w:val="008B4D9C"/>
    <w:rsid w:val="008B688E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693A"/>
    <w:rsid w:val="00916410"/>
    <w:rsid w:val="009207B8"/>
    <w:rsid w:val="00925588"/>
    <w:rsid w:val="00927C62"/>
    <w:rsid w:val="00930F09"/>
    <w:rsid w:val="0094447E"/>
    <w:rsid w:val="0095188F"/>
    <w:rsid w:val="00952F15"/>
    <w:rsid w:val="0096283F"/>
    <w:rsid w:val="00965FC1"/>
    <w:rsid w:val="00967BC7"/>
    <w:rsid w:val="00971980"/>
    <w:rsid w:val="00975589"/>
    <w:rsid w:val="00985AEF"/>
    <w:rsid w:val="0098656A"/>
    <w:rsid w:val="00992696"/>
    <w:rsid w:val="009A4948"/>
    <w:rsid w:val="009B18BE"/>
    <w:rsid w:val="009B3EB6"/>
    <w:rsid w:val="009C029D"/>
    <w:rsid w:val="009C3645"/>
    <w:rsid w:val="009C37FA"/>
    <w:rsid w:val="009C4F6D"/>
    <w:rsid w:val="009C6B39"/>
    <w:rsid w:val="009D4D1F"/>
    <w:rsid w:val="009D7106"/>
    <w:rsid w:val="009E2137"/>
    <w:rsid w:val="009E3394"/>
    <w:rsid w:val="009F3C62"/>
    <w:rsid w:val="009F7334"/>
    <w:rsid w:val="00A0059D"/>
    <w:rsid w:val="00A02BDB"/>
    <w:rsid w:val="00A02F28"/>
    <w:rsid w:val="00A10654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2B7"/>
    <w:rsid w:val="00AB7DB8"/>
    <w:rsid w:val="00AC03FC"/>
    <w:rsid w:val="00AC1C9A"/>
    <w:rsid w:val="00AD1522"/>
    <w:rsid w:val="00AD3DCA"/>
    <w:rsid w:val="00AE1B9C"/>
    <w:rsid w:val="00AF29CF"/>
    <w:rsid w:val="00AF6EFB"/>
    <w:rsid w:val="00B03278"/>
    <w:rsid w:val="00B10A91"/>
    <w:rsid w:val="00B21493"/>
    <w:rsid w:val="00B40735"/>
    <w:rsid w:val="00B42BF5"/>
    <w:rsid w:val="00B437A6"/>
    <w:rsid w:val="00B449D9"/>
    <w:rsid w:val="00B51E6F"/>
    <w:rsid w:val="00B52B69"/>
    <w:rsid w:val="00B5700C"/>
    <w:rsid w:val="00B57E73"/>
    <w:rsid w:val="00B61E04"/>
    <w:rsid w:val="00B65C9C"/>
    <w:rsid w:val="00B66BEE"/>
    <w:rsid w:val="00B7411D"/>
    <w:rsid w:val="00B7506D"/>
    <w:rsid w:val="00B7741C"/>
    <w:rsid w:val="00B77BC0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C010FF"/>
    <w:rsid w:val="00C01C86"/>
    <w:rsid w:val="00C05FB7"/>
    <w:rsid w:val="00C10FE3"/>
    <w:rsid w:val="00C12EE1"/>
    <w:rsid w:val="00C14390"/>
    <w:rsid w:val="00C166E6"/>
    <w:rsid w:val="00C20AE5"/>
    <w:rsid w:val="00C217B2"/>
    <w:rsid w:val="00C336CA"/>
    <w:rsid w:val="00C36A59"/>
    <w:rsid w:val="00C427F5"/>
    <w:rsid w:val="00C433A8"/>
    <w:rsid w:val="00C43B25"/>
    <w:rsid w:val="00C45F07"/>
    <w:rsid w:val="00C54497"/>
    <w:rsid w:val="00C60112"/>
    <w:rsid w:val="00C641BC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222D"/>
    <w:rsid w:val="00C93D05"/>
    <w:rsid w:val="00CA01A9"/>
    <w:rsid w:val="00CE018A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276EF"/>
    <w:rsid w:val="00D3600F"/>
    <w:rsid w:val="00D370B7"/>
    <w:rsid w:val="00D51BE4"/>
    <w:rsid w:val="00D5580F"/>
    <w:rsid w:val="00D57284"/>
    <w:rsid w:val="00D574DC"/>
    <w:rsid w:val="00D62AD3"/>
    <w:rsid w:val="00D64BC0"/>
    <w:rsid w:val="00D6713B"/>
    <w:rsid w:val="00D7187D"/>
    <w:rsid w:val="00D81F0A"/>
    <w:rsid w:val="00D83770"/>
    <w:rsid w:val="00D849BC"/>
    <w:rsid w:val="00D951D6"/>
    <w:rsid w:val="00DA19C4"/>
    <w:rsid w:val="00DB03AF"/>
    <w:rsid w:val="00DB1549"/>
    <w:rsid w:val="00DB1E6C"/>
    <w:rsid w:val="00DB513B"/>
    <w:rsid w:val="00DC12C6"/>
    <w:rsid w:val="00DC3041"/>
    <w:rsid w:val="00DC3D15"/>
    <w:rsid w:val="00DC4B7C"/>
    <w:rsid w:val="00DC74B5"/>
    <w:rsid w:val="00DE50D7"/>
    <w:rsid w:val="00E00406"/>
    <w:rsid w:val="00E00A6F"/>
    <w:rsid w:val="00E01F03"/>
    <w:rsid w:val="00E14598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5CC2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9260A"/>
    <w:rsid w:val="00EA7F54"/>
    <w:rsid w:val="00EC0E86"/>
    <w:rsid w:val="00EC3E10"/>
    <w:rsid w:val="00EC5074"/>
    <w:rsid w:val="00ED04B0"/>
    <w:rsid w:val="00ED231B"/>
    <w:rsid w:val="00ED76B9"/>
    <w:rsid w:val="00ED7CDB"/>
    <w:rsid w:val="00EE28D2"/>
    <w:rsid w:val="00EE68E0"/>
    <w:rsid w:val="00EE7C0C"/>
    <w:rsid w:val="00EF0AC5"/>
    <w:rsid w:val="00EF14FD"/>
    <w:rsid w:val="00EF3653"/>
    <w:rsid w:val="00EF6AC6"/>
    <w:rsid w:val="00F06308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5281D"/>
    <w:rsid w:val="00F6326B"/>
    <w:rsid w:val="00F64D8C"/>
    <w:rsid w:val="00F65079"/>
    <w:rsid w:val="00F665D2"/>
    <w:rsid w:val="00F7017B"/>
    <w:rsid w:val="00F75605"/>
    <w:rsid w:val="00F76C60"/>
    <w:rsid w:val="00F93E54"/>
    <w:rsid w:val="00FA68A9"/>
    <w:rsid w:val="00FB289D"/>
    <w:rsid w:val="00FB2900"/>
    <w:rsid w:val="00FC13B2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107</cp:revision>
  <dcterms:created xsi:type="dcterms:W3CDTF">2016-03-30T00:33:00Z</dcterms:created>
  <dcterms:modified xsi:type="dcterms:W3CDTF">2016-08-11T15:42:00Z</dcterms:modified>
</cp:coreProperties>
</file>